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B365B8" w14:textId="0C2AD986" w:rsidR="00530053" w:rsidRPr="00530053" w:rsidRDefault="00530053" w:rsidP="00530053">
      <w:pPr>
        <w:jc w:val="center"/>
        <w:rPr>
          <w:b/>
          <w:bCs/>
        </w:rPr>
      </w:pPr>
      <w:r w:rsidRPr="00530053">
        <w:rPr>
          <w:b/>
          <w:bCs/>
        </w:rPr>
        <w:t>Лабораторная работа №3.</w:t>
      </w:r>
    </w:p>
    <w:p w14:paraId="6D339A57" w14:textId="62E7967C" w:rsidR="00530053" w:rsidRPr="00530053" w:rsidRDefault="00530053" w:rsidP="00530053">
      <w:pPr>
        <w:ind w:firstLine="708"/>
        <w:jc w:val="center"/>
        <w:rPr>
          <w:b/>
          <w:bCs/>
        </w:rPr>
      </w:pPr>
      <w:r w:rsidRPr="00530053">
        <w:rPr>
          <w:b/>
          <w:bCs/>
        </w:rPr>
        <w:t>Тестирование взаимодействия и подставные объекты</w:t>
      </w:r>
    </w:p>
    <w:p w14:paraId="08A3BA33" w14:textId="0333FBEF" w:rsidR="00530053" w:rsidRPr="00530053" w:rsidRDefault="00530053">
      <w:pPr>
        <w:rPr>
          <w:b/>
          <w:bCs/>
        </w:rPr>
      </w:pPr>
      <w:r w:rsidRPr="00530053">
        <w:rPr>
          <w:b/>
          <w:bCs/>
        </w:rPr>
        <w:t>Цель работы:</w:t>
      </w:r>
    </w:p>
    <w:p w14:paraId="2931E414" w14:textId="698504B6" w:rsidR="00880722" w:rsidRDefault="00530053" w:rsidP="00530053">
      <w:pPr>
        <w:ind w:firstLine="708"/>
      </w:pPr>
      <w:r>
        <w:t>Приобретение практических навыков использования подставных объектов, для тестирования взаимодействия при автономном тестировании модулей, практика использования тестового каркаса NUnit, практика внедрения зависимости.</w:t>
      </w:r>
    </w:p>
    <w:p w14:paraId="2F12A903" w14:textId="44682C0D" w:rsidR="00530053" w:rsidRPr="00115429" w:rsidRDefault="00530053" w:rsidP="00530053">
      <w:pPr>
        <w:rPr>
          <w:b/>
          <w:bCs/>
        </w:rPr>
      </w:pPr>
      <w:r w:rsidRPr="00530053">
        <w:rPr>
          <w:b/>
          <w:bCs/>
        </w:rPr>
        <w:t>Ход работы</w:t>
      </w:r>
      <w:r w:rsidRPr="00115429">
        <w:rPr>
          <w:b/>
          <w:bCs/>
        </w:rPr>
        <w:t>:</w:t>
      </w:r>
    </w:p>
    <w:p w14:paraId="3E1EC976" w14:textId="3D0070EC" w:rsidR="005E603E" w:rsidRPr="0063291F" w:rsidRDefault="005E603E" w:rsidP="005E603E">
      <w:pPr>
        <w:rPr>
          <w:b/>
          <w:bCs/>
        </w:rPr>
      </w:pPr>
      <w:r w:rsidRPr="0063291F">
        <w:rPr>
          <w:b/>
          <w:bCs/>
        </w:rPr>
        <w:t xml:space="preserve">1. </w:t>
      </w:r>
      <w:r w:rsidRPr="0063291F">
        <w:rPr>
          <w:b/>
          <w:bCs/>
        </w:rPr>
        <w:t xml:space="preserve">Подготовка проекта </w:t>
      </w:r>
    </w:p>
    <w:p w14:paraId="3807A5FF" w14:textId="49E7DE45" w:rsidR="00064B31" w:rsidRDefault="005E603E" w:rsidP="005E603E">
      <w:pPr>
        <w:jc w:val="both"/>
      </w:pPr>
      <w:r>
        <w:t>Для выполнения данной лабораторной работы возьмите решение, полученной в результате выполнения лабораторной работы №2. Выполните тесты. Зафиксируйте исходное состояние окна «Обозреватель решения», тестируемого класса и тестов окна «Результаты тестов»</w:t>
      </w:r>
    </w:p>
    <w:p w14:paraId="5F46CB5D" w14:textId="60B0D9B3" w:rsidR="00D04ABC" w:rsidRDefault="00D04ABC" w:rsidP="005E603E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3BA0DBB" wp14:editId="1C4A1268">
            <wp:extent cx="5940425" cy="31559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9186" w14:textId="1112DD02" w:rsidR="00D04ABC" w:rsidRPr="00D04ABC" w:rsidRDefault="00D04ABC" w:rsidP="005E603E">
      <w:pPr>
        <w:jc w:val="both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6547251" wp14:editId="21B93221">
            <wp:extent cx="5940425" cy="3211195"/>
            <wp:effectExtent l="0" t="0" r="317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02F5" w14:textId="46E269C8" w:rsidR="00D04ABC" w:rsidRDefault="0063291F" w:rsidP="005E603E">
      <w:pPr>
        <w:jc w:val="both"/>
        <w:rPr>
          <w:b/>
          <w:bCs/>
        </w:rPr>
      </w:pPr>
      <w:r w:rsidRPr="0063291F">
        <w:rPr>
          <w:b/>
          <w:bCs/>
        </w:rPr>
        <w:t>2. Использование подставного объекта</w:t>
      </w:r>
    </w:p>
    <w:p w14:paraId="77010B46" w14:textId="2316E335" w:rsidR="0063291F" w:rsidRDefault="0063291F" w:rsidP="005E603E">
      <w:pPr>
        <w:jc w:val="both"/>
      </w:pPr>
      <w:r>
        <w:t>Добавьте в класс LogAnalyzer новый метод Analyze, код для проверки длины файла и взаимодействия с веб-сеорвисов</w:t>
      </w:r>
      <w:r w:rsidRPr="0063291F">
        <w:t>.</w:t>
      </w:r>
    </w:p>
    <w:p w14:paraId="40172818" w14:textId="33F00FB5" w:rsidR="00E86050" w:rsidRDefault="00E86050" w:rsidP="005E603E">
      <w:pPr>
        <w:jc w:val="both"/>
      </w:pPr>
      <w:r>
        <w:rPr>
          <w:noProof/>
        </w:rPr>
        <w:drawing>
          <wp:inline distT="0" distB="0" distL="0" distR="0" wp14:anchorId="6BD9D34F" wp14:editId="2E95627D">
            <wp:extent cx="5940425" cy="31559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525F" w14:textId="3E8C9071" w:rsidR="00E86050" w:rsidRDefault="00E86050" w:rsidP="005E603E">
      <w:pPr>
        <w:jc w:val="both"/>
        <w:rPr>
          <w:lang w:val="en-US"/>
        </w:rPr>
      </w:pPr>
      <w:r>
        <w:t>Выделите</w:t>
      </w:r>
      <w:r w:rsidRPr="00E86050">
        <w:rPr>
          <w:lang w:val="en-US"/>
        </w:rPr>
        <w:t xml:space="preserve"> </w:t>
      </w:r>
      <w:r>
        <w:t>интерфейс</w:t>
      </w:r>
      <w:r w:rsidRPr="00E86050">
        <w:rPr>
          <w:lang w:val="en-US"/>
        </w:rPr>
        <w:t xml:space="preserve"> IWebService </w:t>
      </w:r>
      <w:r>
        <w:t>с</w:t>
      </w:r>
      <w:r w:rsidRPr="00E86050">
        <w:rPr>
          <w:lang w:val="en-US"/>
        </w:rPr>
        <w:t xml:space="preserve"> </w:t>
      </w:r>
      <w:r>
        <w:t>одним</w:t>
      </w:r>
      <w:r w:rsidRPr="00E86050">
        <w:rPr>
          <w:lang w:val="en-US"/>
        </w:rPr>
        <w:t xml:space="preserve"> </w:t>
      </w:r>
      <w:r>
        <w:t>методом</w:t>
      </w:r>
      <w:r w:rsidRPr="00E86050">
        <w:rPr>
          <w:lang w:val="en-US"/>
        </w:rPr>
        <w:t xml:space="preserve"> void LogError(string message)</w:t>
      </w:r>
    </w:p>
    <w:p w14:paraId="318E2421" w14:textId="54FF24F1" w:rsidR="00E86050" w:rsidRDefault="008E3689" w:rsidP="005E603E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7C022F" wp14:editId="790F24AE">
            <wp:extent cx="5940425" cy="315595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0399" w14:textId="68BDEDFB" w:rsidR="008E3689" w:rsidRDefault="008E3689" w:rsidP="005E603E">
      <w:pPr>
        <w:jc w:val="both"/>
      </w:pPr>
      <w:r>
        <w:t>Замените псевдокод на обращение к веб-службе через интерфейс IWebService. Внедрите зависимость используя рассмотренный в лабораторной работе №2 метод внедрения зависимости через фабрику. Воспользуйтесь методом [TearDown] для восстановления исходного состояния фабрики.</w:t>
      </w:r>
    </w:p>
    <w:p w14:paraId="595FB63C" w14:textId="2622AD28" w:rsidR="008E3689" w:rsidRDefault="003423B2" w:rsidP="005E603E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1A930705" wp14:editId="341F0C2B">
            <wp:extent cx="5940425" cy="3155950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A1B6" w14:textId="0307CE7F" w:rsidR="003423B2" w:rsidRDefault="003423B2" w:rsidP="005E603E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468D84" wp14:editId="229D2E59">
            <wp:extent cx="5940425" cy="3155950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A086" w14:textId="7984A47A" w:rsidR="003423B2" w:rsidRDefault="003423B2" w:rsidP="005E603E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00D5FF67" wp14:editId="70EB7863">
            <wp:extent cx="5940425" cy="31559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D1E1" w14:textId="539B1DD2" w:rsidR="00C91050" w:rsidRDefault="00C91050" w:rsidP="005E603E">
      <w:pPr>
        <w:jc w:val="both"/>
      </w:pPr>
      <w:r>
        <w:t>Создайте поддельный объект FakeWebService: IWebService. Этот объект выглядит как заглушка, но содержит дополнительный код, который позволяет сохранить и затем проверить состояние объекта после вызова метода, и сделать утверждение о том, что объект вызван верно. Таким образом объект можно будет использовать в качестве подставки.</w:t>
      </w:r>
    </w:p>
    <w:p w14:paraId="00D3F535" w14:textId="7251B087" w:rsidR="00452C04" w:rsidRDefault="00452C04" w:rsidP="005E603E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77E124" wp14:editId="44F4D7FC">
            <wp:extent cx="5940425" cy="315595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32AA" w14:textId="26C5B91A" w:rsidR="00452C04" w:rsidRDefault="00452C04" w:rsidP="005E603E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0A5AD93D" wp14:editId="664113FA">
            <wp:extent cx="5940425" cy="3155950"/>
            <wp:effectExtent l="0" t="0" r="317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0130" w14:textId="767E6E10" w:rsidR="00452C04" w:rsidRDefault="00452C04" w:rsidP="005E603E">
      <w:pPr>
        <w:jc w:val="both"/>
      </w:pPr>
      <w:r>
        <w:t>Создайте тестовый метод для сценария «Если имя слишком короткое, вызываем веб службу».</w:t>
      </w:r>
    </w:p>
    <w:p w14:paraId="6B514A54" w14:textId="1A93CD62" w:rsidR="00452C04" w:rsidRDefault="00452C04" w:rsidP="005E603E">
      <w:pPr>
        <w:jc w:val="both"/>
      </w:pPr>
      <w:r>
        <w:t>Analyze_TooShortFileName_CallsWebService()</w:t>
      </w:r>
    </w:p>
    <w:p w14:paraId="333AF781" w14:textId="291AD975" w:rsidR="00452C04" w:rsidRDefault="002407A3" w:rsidP="005E603E">
      <w:pPr>
        <w:jc w:val="both"/>
      </w:pPr>
      <w:r>
        <w:rPr>
          <w:noProof/>
        </w:rPr>
        <w:lastRenderedPageBreak/>
        <w:drawing>
          <wp:inline distT="0" distB="0" distL="0" distR="0" wp14:anchorId="709C3F18" wp14:editId="3D397247">
            <wp:extent cx="5940425" cy="3155950"/>
            <wp:effectExtent l="0" t="0" r="317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152E" w14:textId="5CE214DE" w:rsidR="00E84314" w:rsidRDefault="00E84314" w:rsidP="005E603E">
      <w:pPr>
        <w:jc w:val="both"/>
      </w:pPr>
      <w:r>
        <w:t>Выполните тесты.</w:t>
      </w:r>
    </w:p>
    <w:p w14:paraId="68476DE0" w14:textId="60BFDFE7" w:rsidR="00E84314" w:rsidRDefault="00E84314" w:rsidP="005E603E">
      <w:pPr>
        <w:jc w:val="both"/>
      </w:pPr>
      <w:r>
        <w:rPr>
          <w:noProof/>
        </w:rPr>
        <w:drawing>
          <wp:inline distT="0" distB="0" distL="0" distR="0" wp14:anchorId="0368803F" wp14:editId="09D0CE82">
            <wp:extent cx="5940425" cy="3211195"/>
            <wp:effectExtent l="0" t="0" r="317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9249" w14:textId="2CDE225E" w:rsidR="00DC5EEC" w:rsidRDefault="00DC5EEC" w:rsidP="005E603E">
      <w:pPr>
        <w:jc w:val="both"/>
        <w:rPr>
          <w:lang w:val="en-US"/>
        </w:rPr>
      </w:pPr>
      <w:r>
        <w:t>Структура проекта</w:t>
      </w:r>
      <w:r>
        <w:rPr>
          <w:lang w:val="en-US"/>
        </w:rPr>
        <w:t>:</w:t>
      </w:r>
    </w:p>
    <w:p w14:paraId="60D93E72" w14:textId="4AB53F26" w:rsidR="00DC5EEC" w:rsidRDefault="00DC5EEC" w:rsidP="005E603E">
      <w:pPr>
        <w:jc w:val="both"/>
      </w:pPr>
      <w:r>
        <w:rPr>
          <w:noProof/>
        </w:rPr>
        <w:lastRenderedPageBreak/>
        <w:drawing>
          <wp:inline distT="0" distB="0" distL="0" distR="0" wp14:anchorId="0B523FAA" wp14:editId="625D5612">
            <wp:extent cx="5940425" cy="318960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6654" w14:textId="65E663B6" w:rsidR="007724B1" w:rsidRDefault="007724B1" w:rsidP="005E603E">
      <w:pPr>
        <w:jc w:val="both"/>
        <w:rPr>
          <w:b/>
          <w:bCs/>
        </w:rPr>
      </w:pPr>
      <w:r w:rsidRPr="007724B1">
        <w:rPr>
          <w:b/>
          <w:bCs/>
        </w:rPr>
        <w:t>3. Несколько поддельных объектов. Совместное использование поставки и заглушки</w:t>
      </w:r>
    </w:p>
    <w:p w14:paraId="528C329B" w14:textId="44821C30" w:rsidR="00FD1085" w:rsidRDefault="00FD1085" w:rsidP="005E603E">
      <w:pPr>
        <w:jc w:val="both"/>
      </w:pPr>
      <w:r>
        <w:t>Пусть теперь класс LogAnalyzer должен обратиться к веб-службе, и если служба вернет ошибку, то записать эту ошибку в другую зависимость, отправив сообщение по электронной почте. Логика выглядит следующим образом</w:t>
      </w:r>
    </w:p>
    <w:p w14:paraId="4E802C90" w14:textId="0ADFE6FB" w:rsidR="00FD1085" w:rsidRDefault="00FD1085" w:rsidP="005E603E">
      <w:pPr>
        <w:jc w:val="both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12BA414" wp14:editId="7339C8F9">
            <wp:extent cx="5940425" cy="3155950"/>
            <wp:effectExtent l="0" t="0" r="3175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DBA9" w14:textId="23C7CA69" w:rsidR="00FD1085" w:rsidRDefault="00FD1085" w:rsidP="005E603E">
      <w:pPr>
        <w:jc w:val="both"/>
      </w:pPr>
      <w:r>
        <w:t>Для заглушки веб-службы воспользуемся интерфейсом и поддельным объектом, созданным в предыдущем упражнении. Доработайте класс FakeWebService, так, чтобы можно было управлять результатом вызова, а и именно имитировать вызов исключения, так как это было сделано в лабораторной работе №2.</w:t>
      </w:r>
    </w:p>
    <w:p w14:paraId="42ACECD2" w14:textId="3D127551" w:rsidR="00F0045A" w:rsidRDefault="00F0045A" w:rsidP="005E603E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B66747" wp14:editId="4D6F2CB2">
            <wp:extent cx="5940425" cy="3155950"/>
            <wp:effectExtent l="0" t="0" r="3175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774D" w14:textId="711518B7" w:rsidR="00F0045A" w:rsidRDefault="00E87120" w:rsidP="005E603E">
      <w:pPr>
        <w:jc w:val="both"/>
      </w:pPr>
      <w:r>
        <w:t>Выделите</w:t>
      </w:r>
      <w:r w:rsidRPr="00E87120">
        <w:rPr>
          <w:lang w:val="en-US"/>
        </w:rPr>
        <w:t xml:space="preserve"> </w:t>
      </w:r>
      <w:r>
        <w:t>интерфейс</w:t>
      </w:r>
      <w:r w:rsidRPr="00E87120">
        <w:rPr>
          <w:lang w:val="en-US"/>
        </w:rPr>
        <w:t xml:space="preserve"> IEmailService </w:t>
      </w:r>
      <w:r>
        <w:t>с</w:t>
      </w:r>
      <w:r w:rsidRPr="00E87120">
        <w:rPr>
          <w:lang w:val="en-US"/>
        </w:rPr>
        <w:t xml:space="preserve"> </w:t>
      </w:r>
      <w:r>
        <w:t>одним</w:t>
      </w:r>
      <w:r w:rsidRPr="00E87120">
        <w:rPr>
          <w:lang w:val="en-US"/>
        </w:rPr>
        <w:t xml:space="preserve"> </w:t>
      </w:r>
      <w:r>
        <w:t>методом</w:t>
      </w:r>
      <w:r w:rsidRPr="00E87120">
        <w:rPr>
          <w:lang w:val="en-US"/>
        </w:rPr>
        <w:t xml:space="preserve"> void SendEmail(string to, string subject, string body), </w:t>
      </w:r>
      <w:r>
        <w:t>где</w:t>
      </w:r>
      <w:r w:rsidRPr="00E87120">
        <w:rPr>
          <w:lang w:val="en-US"/>
        </w:rPr>
        <w:t xml:space="preserve"> to – </w:t>
      </w:r>
      <w:r>
        <w:t>адрес</w:t>
      </w:r>
      <w:r w:rsidRPr="00E87120">
        <w:rPr>
          <w:lang w:val="en-US"/>
        </w:rPr>
        <w:t xml:space="preserve">, subject – </w:t>
      </w:r>
      <w:r>
        <w:t>тема</w:t>
      </w:r>
      <w:r w:rsidRPr="00E87120">
        <w:rPr>
          <w:lang w:val="en-US"/>
        </w:rPr>
        <w:t xml:space="preserve">, body – </w:t>
      </w:r>
      <w:r>
        <w:t>сообщение</w:t>
      </w:r>
      <w:r w:rsidRPr="00E87120">
        <w:rPr>
          <w:lang w:val="en-US"/>
        </w:rPr>
        <w:t xml:space="preserve">. </w:t>
      </w:r>
      <w:r>
        <w:t>Это интерфейс будем использовать как для создания подставки</w:t>
      </w:r>
    </w:p>
    <w:p w14:paraId="51621B8A" w14:textId="1BD4C534" w:rsidR="00E87120" w:rsidRDefault="00D4080E" w:rsidP="005E603E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047FCEBD" wp14:editId="4CF63179">
            <wp:extent cx="5940425" cy="3155950"/>
            <wp:effectExtent l="0" t="0" r="3175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11FD" w14:textId="390B4A30" w:rsidR="00D4080E" w:rsidRDefault="00AD3B7D" w:rsidP="005E603E">
      <w:pPr>
        <w:jc w:val="both"/>
      </w:pPr>
      <w:r>
        <w:t>Замените псевдокод на обращение к веб-службе через интерфейс IEmailService. Внедрите зависимость используя рассмотренный в лабораторной работе №2 метод внедрения зависимости через фабрику.</w:t>
      </w:r>
    </w:p>
    <w:p w14:paraId="0129F6F2" w14:textId="5657DF57" w:rsidR="00AD3B7D" w:rsidRDefault="00AD3B7D" w:rsidP="005E603E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C2852F" wp14:editId="151A7A8C">
            <wp:extent cx="5940425" cy="3155950"/>
            <wp:effectExtent l="0" t="0" r="3175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C703F" wp14:editId="033D2B5F">
            <wp:extent cx="5940425" cy="3155950"/>
            <wp:effectExtent l="0" t="0" r="317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FA01" w14:textId="3E71034C" w:rsidR="00F22AA9" w:rsidRDefault="00743FB2" w:rsidP="005E603E">
      <w:pPr>
        <w:jc w:val="both"/>
      </w:pPr>
      <w:r>
        <w:t>Воспользуйтесь методом [TearDown] для восстановления исходного состояния фабрики</w:t>
      </w:r>
      <w:r w:rsidRPr="00743FB2">
        <w:t>.</w:t>
      </w:r>
    </w:p>
    <w:p w14:paraId="10984ADC" w14:textId="3395128E" w:rsidR="00743FB2" w:rsidRDefault="00743FB2" w:rsidP="005E603E">
      <w:pPr>
        <w:jc w:val="both"/>
      </w:pPr>
      <w:r>
        <w:rPr>
          <w:noProof/>
        </w:rPr>
        <w:lastRenderedPageBreak/>
        <w:drawing>
          <wp:inline distT="0" distB="0" distL="0" distR="0" wp14:anchorId="062EE680" wp14:editId="76552C53">
            <wp:extent cx="5940425" cy="3155950"/>
            <wp:effectExtent l="0" t="0" r="3175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A9C6" w14:textId="172F98F2" w:rsidR="009F346B" w:rsidRDefault="009F346B" w:rsidP="005E603E">
      <w:pPr>
        <w:jc w:val="both"/>
      </w:pPr>
      <w:r>
        <w:t>Создайте поддельный объект FakeEmailService: IEmailService. Добавьте код, который позволить делать утверждения относительного этого объекта, после вызова метода SendMail. Необходимо сохранить состояние всех параметров метода, так как утверждения тоже должно высказываться относительно правильности всех трех значений.</w:t>
      </w:r>
    </w:p>
    <w:p w14:paraId="180B413A" w14:textId="30F3A5D9" w:rsidR="00B659ED" w:rsidRDefault="00C364C2" w:rsidP="005E603E">
      <w:pPr>
        <w:jc w:val="both"/>
      </w:pPr>
      <w:r>
        <w:rPr>
          <w:noProof/>
        </w:rPr>
        <w:drawing>
          <wp:inline distT="0" distB="0" distL="0" distR="0" wp14:anchorId="6FA46830" wp14:editId="6A9B3EA1">
            <wp:extent cx="5940425" cy="3155950"/>
            <wp:effectExtent l="0" t="0" r="317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3DFE" w14:textId="7C418A25" w:rsidR="008235F2" w:rsidRDefault="008235F2" w:rsidP="005E603E">
      <w:pPr>
        <w:jc w:val="both"/>
      </w:pPr>
      <w:r>
        <w:t>Создайте тестовый метод для сценария «Если веб-служба вызывает исключение, отправляем почтовое сообщение». Analyze_WebServiceThrows_SendsEmail()</w:t>
      </w:r>
    </w:p>
    <w:p w14:paraId="795DB80E" w14:textId="627C7738" w:rsidR="007026B1" w:rsidRDefault="007026B1" w:rsidP="005E603E">
      <w:pPr>
        <w:jc w:val="both"/>
      </w:pPr>
      <w:r>
        <w:rPr>
          <w:noProof/>
        </w:rPr>
        <w:lastRenderedPageBreak/>
        <w:drawing>
          <wp:inline distT="0" distB="0" distL="0" distR="0" wp14:anchorId="493F0408" wp14:editId="334468FD">
            <wp:extent cx="5940425" cy="3155950"/>
            <wp:effectExtent l="0" t="0" r="317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79DB" w14:textId="7A055CCC" w:rsidR="007026B1" w:rsidRDefault="001766A2" w:rsidP="005E603E">
      <w:pPr>
        <w:jc w:val="both"/>
      </w:pPr>
      <w:r>
        <w:t>Выполните тесты.</w:t>
      </w:r>
    </w:p>
    <w:p w14:paraId="52B021A4" w14:textId="1AEBECA3" w:rsidR="001766A2" w:rsidRDefault="001766A2" w:rsidP="005E603E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F0983A3" wp14:editId="25C09FF9">
            <wp:extent cx="5940425" cy="3211195"/>
            <wp:effectExtent l="0" t="0" r="3175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FA6F" w14:textId="3226A0A1" w:rsidR="001766A2" w:rsidRDefault="001766A2" w:rsidP="005E603E">
      <w:pPr>
        <w:jc w:val="both"/>
      </w:pPr>
      <w:r>
        <w:t>Проверьте правильность тестового метода. Для этого внесите в тестируемый метод дефект, ошибку которую должен обнаружить тест. Выполните тест и зафиксируйте результат. Восстановите правильный код.</w:t>
      </w:r>
    </w:p>
    <w:p w14:paraId="0EED17C8" w14:textId="6198770F" w:rsidR="001766A2" w:rsidRDefault="001766A2" w:rsidP="005E603E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4EF0116" wp14:editId="7CC30B61">
            <wp:extent cx="5940425" cy="3155950"/>
            <wp:effectExtent l="0" t="0" r="3175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5DBB" w14:textId="742805BD" w:rsidR="001766A2" w:rsidRDefault="001766A2" w:rsidP="005E603E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67AA848B" wp14:editId="32C61533">
            <wp:extent cx="5940425" cy="321119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170D" w14:textId="3092BDEA" w:rsidR="001766A2" w:rsidRDefault="00157500" w:rsidP="005E603E">
      <w:pPr>
        <w:jc w:val="both"/>
        <w:rPr>
          <w:lang w:val="en-US"/>
        </w:rPr>
      </w:pPr>
      <w:r>
        <w:t>Структура решения</w:t>
      </w:r>
      <w:r>
        <w:rPr>
          <w:lang w:val="en-US"/>
        </w:rPr>
        <w:t>:</w:t>
      </w:r>
    </w:p>
    <w:p w14:paraId="088C7EA5" w14:textId="753BA979" w:rsidR="00157500" w:rsidRDefault="002468F7" w:rsidP="005E603E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FFDC3C" wp14:editId="0AF85E05">
            <wp:extent cx="5940425" cy="318960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87FD" w14:textId="289D3CF5" w:rsidR="002468F7" w:rsidRPr="00157500" w:rsidRDefault="002468F7" w:rsidP="005E603E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3384012" wp14:editId="798DA954">
            <wp:extent cx="5940425" cy="318960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E70E" w14:textId="77777777" w:rsidR="00743FB2" w:rsidRPr="00FD1085" w:rsidRDefault="00743FB2" w:rsidP="005E603E">
      <w:pPr>
        <w:jc w:val="both"/>
        <w:rPr>
          <w:b/>
          <w:bCs/>
        </w:rPr>
      </w:pPr>
    </w:p>
    <w:sectPr w:rsidR="00743FB2" w:rsidRPr="00FD108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AB3253"/>
    <w:multiLevelType w:val="hybridMultilevel"/>
    <w:tmpl w:val="FF588910"/>
    <w:lvl w:ilvl="0" w:tplc="2648EA9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8E03F3"/>
    <w:multiLevelType w:val="hybridMultilevel"/>
    <w:tmpl w:val="D52A3D98"/>
    <w:lvl w:ilvl="0" w:tplc="488A4AF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7C5226"/>
    <w:multiLevelType w:val="hybridMultilevel"/>
    <w:tmpl w:val="1B420754"/>
    <w:lvl w:ilvl="0" w:tplc="145EDA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5411793">
    <w:abstractNumId w:val="2"/>
  </w:num>
  <w:num w:numId="2" w16cid:durableId="928736009">
    <w:abstractNumId w:val="1"/>
  </w:num>
  <w:num w:numId="3" w16cid:durableId="10898837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E2A"/>
    <w:rsid w:val="00036F65"/>
    <w:rsid w:val="00060E2A"/>
    <w:rsid w:val="00064B31"/>
    <w:rsid w:val="00115429"/>
    <w:rsid w:val="00124235"/>
    <w:rsid w:val="00157500"/>
    <w:rsid w:val="001766A2"/>
    <w:rsid w:val="002407A3"/>
    <w:rsid w:val="002468F7"/>
    <w:rsid w:val="002814FD"/>
    <w:rsid w:val="00283E8D"/>
    <w:rsid w:val="002D18FF"/>
    <w:rsid w:val="00300A32"/>
    <w:rsid w:val="00312F7F"/>
    <w:rsid w:val="00334964"/>
    <w:rsid w:val="00337546"/>
    <w:rsid w:val="003423B2"/>
    <w:rsid w:val="00390F1E"/>
    <w:rsid w:val="00452C04"/>
    <w:rsid w:val="00453DCD"/>
    <w:rsid w:val="00530053"/>
    <w:rsid w:val="00543E43"/>
    <w:rsid w:val="0056500C"/>
    <w:rsid w:val="00595053"/>
    <w:rsid w:val="005B4097"/>
    <w:rsid w:val="005E603E"/>
    <w:rsid w:val="0063291F"/>
    <w:rsid w:val="006473DC"/>
    <w:rsid w:val="00694875"/>
    <w:rsid w:val="007026B1"/>
    <w:rsid w:val="00743FB2"/>
    <w:rsid w:val="00751283"/>
    <w:rsid w:val="007724B1"/>
    <w:rsid w:val="0079615A"/>
    <w:rsid w:val="008235F2"/>
    <w:rsid w:val="00880722"/>
    <w:rsid w:val="008E3689"/>
    <w:rsid w:val="00911566"/>
    <w:rsid w:val="00986696"/>
    <w:rsid w:val="00986E4E"/>
    <w:rsid w:val="009F346B"/>
    <w:rsid w:val="00AD3B7D"/>
    <w:rsid w:val="00B12162"/>
    <w:rsid w:val="00B659ED"/>
    <w:rsid w:val="00B8750D"/>
    <w:rsid w:val="00B93F11"/>
    <w:rsid w:val="00C364C2"/>
    <w:rsid w:val="00C91050"/>
    <w:rsid w:val="00CA18B3"/>
    <w:rsid w:val="00CD68AB"/>
    <w:rsid w:val="00D04ABC"/>
    <w:rsid w:val="00D4080E"/>
    <w:rsid w:val="00D80AE2"/>
    <w:rsid w:val="00DA5159"/>
    <w:rsid w:val="00DA7DC0"/>
    <w:rsid w:val="00DB58CF"/>
    <w:rsid w:val="00DC5EEC"/>
    <w:rsid w:val="00E73A2B"/>
    <w:rsid w:val="00E84314"/>
    <w:rsid w:val="00E86050"/>
    <w:rsid w:val="00E87120"/>
    <w:rsid w:val="00EE4049"/>
    <w:rsid w:val="00F0045A"/>
    <w:rsid w:val="00F22AA9"/>
    <w:rsid w:val="00F5082C"/>
    <w:rsid w:val="00FB3143"/>
    <w:rsid w:val="00FB4C41"/>
    <w:rsid w:val="00FD1085"/>
    <w:rsid w:val="00FF5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ACC45B"/>
  <w15:chartTrackingRefBased/>
  <w15:docId w15:val="{CA85880D-5ACB-43F1-B2D1-B6F2FA809F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A7D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1136</TotalTime>
  <Pages>13</Pages>
  <Words>505</Words>
  <Characters>2885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A315 Acer</dc:creator>
  <cp:keywords/>
  <dc:description/>
  <cp:lastModifiedBy>A315 Acer</cp:lastModifiedBy>
  <cp:revision>58</cp:revision>
  <dcterms:created xsi:type="dcterms:W3CDTF">2022-09-14T18:33:00Z</dcterms:created>
  <dcterms:modified xsi:type="dcterms:W3CDTF">2022-09-17T07:38:00Z</dcterms:modified>
</cp:coreProperties>
</file>